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DDB" w:rsidRDefault="002D0DDB" w:rsidP="002D0DDB">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HE Nils </w:t>
      </w:r>
      <w:proofErr w:type="spellStart"/>
      <w:r>
        <w:rPr>
          <w:rFonts w:ascii="MyriadPro-SemiboldSemiCn" w:hAnsi="MyriadPro-SemiboldSemiCn" w:cs="MyriadPro-SemiboldSemiCn"/>
          <w:color w:val="034563"/>
          <w:u w:color="000000"/>
        </w:rPr>
        <w:t>Ragnar</w:t>
      </w:r>
      <w:proofErr w:type="spellEnd"/>
      <w:r>
        <w:rPr>
          <w:rFonts w:ascii="MyriadPro-SemiboldSemiCn" w:hAnsi="MyriadPro-SemiboldSemiCn" w:cs="MyriadPro-SemiboldSemiCn"/>
          <w:color w:val="034563"/>
          <w:u w:color="000000"/>
        </w:rPr>
        <w:t xml:space="preserve"> </w:t>
      </w:r>
      <w:proofErr w:type="spellStart"/>
      <w:r>
        <w:rPr>
          <w:rFonts w:ascii="MyriadPro-SemiboldSemiCn" w:hAnsi="MyriadPro-SemiboldSemiCn" w:cs="MyriadPro-SemiboldSemiCn"/>
          <w:color w:val="034563"/>
          <w:u w:color="000000"/>
        </w:rPr>
        <w:t>Kamsvåg</w:t>
      </w:r>
      <w:proofErr w:type="spellEnd"/>
    </w:p>
    <w:p w:rsidR="00C87A7A" w:rsidRDefault="002D0DDB" w:rsidP="002D0DDB">
      <w:pPr>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Ambassador of Norway to India</w:t>
      </w:r>
    </w:p>
    <w:p w:rsidR="002D0DDB" w:rsidRDefault="002D0DDB" w:rsidP="002D0DDB">
      <w:pPr>
        <w:pStyle w:val="BasicParagraph"/>
        <w:suppressAutoHyphens/>
        <w:jc w:val="right"/>
        <w:rPr>
          <w:rFonts w:ascii="MyriadPro-SemiboldSemiCnIt" w:hAnsi="MyriadPro-SemiboldSemiCnIt" w:cs="MyriadPro-SemiboldSemiCnIt"/>
          <w:i/>
          <w:iCs/>
          <w:color w:val="034563"/>
          <w:sz w:val="20"/>
          <w:szCs w:val="20"/>
          <w:u w:color="000000"/>
        </w:rPr>
      </w:pPr>
      <w:r>
        <w:rPr>
          <w:rFonts w:ascii="MyriadPro-SemiboldSemiCnIt" w:hAnsi="MyriadPro-SemiboldSemiCnIt" w:cs="MyriadPro-SemiboldSemiCnIt"/>
          <w:i/>
          <w:iCs/>
          <w:color w:val="034563"/>
          <w:sz w:val="20"/>
          <w:szCs w:val="20"/>
          <w:u w:color="000000"/>
        </w:rPr>
        <w:t>nils.ragnar.kamsvag@mfa.no</w:t>
      </w:r>
    </w:p>
    <w:p w:rsidR="002D0DDB" w:rsidRDefault="002D0DDB" w:rsidP="002D0DDB">
      <w:pPr>
        <w:pStyle w:val="BasicParagraph"/>
        <w:suppressAutoHyphens/>
        <w:jc w:val="both"/>
        <w:rPr>
          <w:rFonts w:ascii="MyriadPro-SemiCn" w:hAnsi="MyriadPro-SemiCn" w:cs="MyriadPro-SemiCn"/>
          <w:spacing w:val="-3"/>
          <w:sz w:val="20"/>
          <w:szCs w:val="20"/>
        </w:rPr>
      </w:pPr>
      <w:r>
        <w:rPr>
          <w:rFonts w:ascii="MyriadPro-Semibold" w:hAnsi="MyriadPro-Semibold" w:cs="MyriadPro-Semibold"/>
          <w:color w:val="034563"/>
          <w:spacing w:val="-3"/>
          <w:sz w:val="30"/>
          <w:szCs w:val="30"/>
        </w:rPr>
        <w:t xml:space="preserve">HE Nils </w:t>
      </w:r>
      <w:proofErr w:type="spellStart"/>
      <w:r>
        <w:rPr>
          <w:rFonts w:ascii="MyriadPro-Semibold" w:hAnsi="MyriadPro-Semibold" w:cs="MyriadPro-Semibold"/>
          <w:color w:val="034563"/>
          <w:spacing w:val="-3"/>
          <w:sz w:val="30"/>
          <w:szCs w:val="30"/>
        </w:rPr>
        <w:t>Ragnar</w:t>
      </w:r>
      <w:proofErr w:type="spellEnd"/>
      <w:r>
        <w:rPr>
          <w:rFonts w:ascii="MyriadPro-Semibold" w:hAnsi="MyriadPro-Semibold" w:cs="MyriadPro-Semibold"/>
          <w:color w:val="034563"/>
          <w:spacing w:val="-3"/>
          <w:sz w:val="30"/>
          <w:szCs w:val="30"/>
        </w:rPr>
        <w:t xml:space="preserve"> </w:t>
      </w:r>
      <w:proofErr w:type="spellStart"/>
      <w:r>
        <w:rPr>
          <w:rFonts w:ascii="MyriadPro-Semibold" w:hAnsi="MyriadPro-Semibold" w:cs="MyriadPro-Semibold"/>
          <w:color w:val="034563"/>
          <w:spacing w:val="-3"/>
          <w:sz w:val="30"/>
          <w:szCs w:val="30"/>
        </w:rPr>
        <w:t>Kamsvåg</w:t>
      </w:r>
      <w:proofErr w:type="spellEnd"/>
      <w:r>
        <w:rPr>
          <w:rFonts w:ascii="MyriadPro-Semibold" w:hAnsi="MyriadPro-Semibold" w:cs="MyriadPro-Semibold"/>
          <w:color w:val="034563"/>
          <w:spacing w:val="-4"/>
          <w:sz w:val="30"/>
          <w:szCs w:val="30"/>
        </w:rPr>
        <w:t xml:space="preserve"> </w:t>
      </w:r>
      <w:r>
        <w:rPr>
          <w:rFonts w:ascii="MyriadPro-SemiCn" w:hAnsi="MyriadPro-SemiCn" w:cs="MyriadPro-SemiCn"/>
          <w:spacing w:val="-3"/>
          <w:sz w:val="20"/>
          <w:szCs w:val="20"/>
        </w:rPr>
        <w:t xml:space="preserve">is Norway’s Ambassador to India. In a career spanning 35 years, </w:t>
      </w:r>
      <w:proofErr w:type="spellStart"/>
      <w:r>
        <w:rPr>
          <w:rFonts w:ascii="MyriadPro-SemiCn" w:hAnsi="MyriadPro-SemiCn" w:cs="MyriadPro-SemiCn"/>
          <w:spacing w:val="-3"/>
          <w:sz w:val="20"/>
          <w:szCs w:val="20"/>
        </w:rPr>
        <w:t>Kamsvåg</w:t>
      </w:r>
      <w:proofErr w:type="spellEnd"/>
      <w:r>
        <w:rPr>
          <w:rFonts w:ascii="MyriadPro-SemiCn" w:hAnsi="MyriadPro-SemiCn" w:cs="MyriadPro-SemiCn"/>
          <w:spacing w:val="-3"/>
          <w:sz w:val="20"/>
          <w:szCs w:val="20"/>
        </w:rPr>
        <w:t xml:space="preserve"> has worked as a diplomat in Beirut, Rome, Brussels, Beijing, Jerusalem and Belgrade before becoming Ambassador in New Delhi in 2015. In September 2015, he was elected as the Ambassador to the Republic of India after serving a five-year term as Ambassador to Serbia, Macedonia and Montenegro Royal Norwegian Embassy, Belgrade from 2010- 2015. In October 2006, he became the Deputy Director General, Section for West Balkan Affairs, MFA. Between 2005 – 2006, he was the Project Manager, Crisis Management, MFA while prior to this he served as the Norwegian Representative to the Palestinian Authority from 2003- 2005. He has also been the Minister Counsellor, Royal Norwegian Embassy, Beijing from 1997 –2001. Between the years of 1994 – 1997, he was the Counsellor, Norwegian Delegation to the European Union, </w:t>
      </w:r>
      <w:proofErr w:type="spellStart"/>
      <w:r>
        <w:rPr>
          <w:rFonts w:ascii="MyriadPro-SemiCn" w:hAnsi="MyriadPro-SemiCn" w:cs="MyriadPro-SemiCn"/>
          <w:spacing w:val="-3"/>
          <w:sz w:val="20"/>
          <w:szCs w:val="20"/>
        </w:rPr>
        <w:t>Brussels.Before</w:t>
      </w:r>
      <w:proofErr w:type="spellEnd"/>
      <w:r>
        <w:rPr>
          <w:rFonts w:ascii="MyriadPro-SemiCn" w:hAnsi="MyriadPro-SemiCn" w:cs="MyriadPro-SemiCn"/>
          <w:spacing w:val="-3"/>
          <w:sz w:val="20"/>
          <w:szCs w:val="20"/>
        </w:rPr>
        <w:t xml:space="preserve"> that he has also served as the Head of Information Division, MFA, Director of Public Affairs, </w:t>
      </w:r>
      <w:proofErr w:type="spellStart"/>
      <w:r>
        <w:rPr>
          <w:rFonts w:ascii="MyriadPro-SemiCn" w:hAnsi="MyriadPro-SemiCn" w:cs="MyriadPro-SemiCn"/>
          <w:spacing w:val="-3"/>
          <w:sz w:val="20"/>
          <w:szCs w:val="20"/>
        </w:rPr>
        <w:t>Norsk</w:t>
      </w:r>
      <w:proofErr w:type="spellEnd"/>
      <w:r>
        <w:rPr>
          <w:rFonts w:ascii="MyriadPro-SemiCn" w:hAnsi="MyriadPro-SemiCn" w:cs="MyriadPro-SemiCn"/>
          <w:spacing w:val="-3"/>
          <w:sz w:val="20"/>
          <w:szCs w:val="20"/>
        </w:rPr>
        <w:t xml:space="preserve"> Hydro, Senior Executive Officer, Political Department, MFA, Secretary of the Royal Norwegian Embassy, Rome and Secretary of the Royal Norwegian Embassy, Beirut. He has pursued his M.A. in History from the University of Oslo.</w:t>
      </w:r>
    </w:p>
    <w:p w:rsidR="002D0DDB" w:rsidRDefault="002D0DDB" w:rsidP="002D0DDB"/>
    <w:sectPr w:rsidR="002D0DDB"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SemiCnIt">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2D0DDB"/>
    <w:rsid w:val="002D0DDB"/>
    <w:rsid w:val="0056465D"/>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D0DDB"/>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2019-05-21T07:16:00Z</dcterms:created>
  <dcterms:modified xsi:type="dcterms:W3CDTF">2019-05-21T07:16:00Z</dcterms:modified>
</cp:coreProperties>
</file>